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18" w:rsidRDefault="00DD7018" w:rsidP="002A4D11">
      <w:pPr>
        <w:jc w:val="right"/>
        <w:rPr>
          <w:rFonts w:ascii="Calibri" w:hAnsi="Calibri"/>
          <w:sz w:val="22"/>
          <w:szCs w:val="22"/>
        </w:rPr>
      </w:pPr>
      <w:bookmarkStart w:id="0" w:name="_GoBack"/>
      <w:bookmarkEnd w:id="0"/>
    </w:p>
    <w:p w:rsidR="00627DED" w:rsidRPr="00F91B29" w:rsidRDefault="005E2A87" w:rsidP="002A4D11">
      <w:pPr>
        <w:jc w:val="right"/>
        <w:rPr>
          <w:rFonts w:ascii="Calibri" w:hAnsi="Calibri"/>
          <w:sz w:val="22"/>
          <w:szCs w:val="22"/>
        </w:rPr>
      </w:pPr>
      <w:r>
        <w:rPr>
          <w:noProof/>
          <w:lang w:eastAsia="en-IE"/>
        </w:rPr>
        <w:drawing>
          <wp:anchor distT="0" distB="0" distL="114300" distR="114300" simplePos="0" relativeHeight="251657728" behindDoc="0" locked="0" layoutInCell="1" allowOverlap="1">
            <wp:simplePos x="0" y="0"/>
            <wp:positionH relativeFrom="column">
              <wp:posOffset>-859790</wp:posOffset>
            </wp:positionH>
            <wp:positionV relativeFrom="paragraph">
              <wp:posOffset>-440055</wp:posOffset>
            </wp:positionV>
            <wp:extent cx="1562100" cy="1057275"/>
            <wp:effectExtent l="0" t="0" r="0" b="0"/>
            <wp:wrapSquare wrapText="bothSides"/>
            <wp:docPr id="3" name="Picture 3" descr="CLRG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RG logo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57275"/>
                    </a:xfrm>
                    <a:prstGeom prst="rect">
                      <a:avLst/>
                    </a:prstGeom>
                    <a:noFill/>
                  </pic:spPr>
                </pic:pic>
              </a:graphicData>
            </a:graphic>
            <wp14:sizeRelH relativeFrom="page">
              <wp14:pctWidth>0</wp14:pctWidth>
            </wp14:sizeRelH>
            <wp14:sizeRelV relativeFrom="page">
              <wp14:pctHeight>0</wp14:pctHeight>
            </wp14:sizeRelV>
          </wp:anchor>
        </w:drawing>
      </w:r>
    </w:p>
    <w:p w:rsidR="00627DED" w:rsidRDefault="00755A3A" w:rsidP="000B3823">
      <w:pPr>
        <w:jc w:val="center"/>
        <w:rPr>
          <w:rFonts w:ascii="Calibri" w:hAnsi="Calibri"/>
          <w:b/>
          <w:bCs/>
          <w:sz w:val="28"/>
          <w:szCs w:val="28"/>
        </w:rPr>
      </w:pPr>
      <w:r>
        <w:rPr>
          <w:rFonts w:ascii="Calibri" w:hAnsi="Calibri"/>
          <w:b/>
          <w:bCs/>
          <w:sz w:val="28"/>
          <w:szCs w:val="28"/>
        </w:rPr>
        <w:t>90</w:t>
      </w:r>
      <w:r w:rsidR="006C7A8E">
        <w:rPr>
          <w:rFonts w:ascii="Calibri" w:hAnsi="Calibri"/>
          <w:b/>
          <w:bCs/>
          <w:sz w:val="28"/>
          <w:szCs w:val="28"/>
        </w:rPr>
        <w:t>th</w:t>
      </w:r>
      <w:r w:rsidR="00647C7B">
        <w:rPr>
          <w:rFonts w:ascii="Calibri" w:hAnsi="Calibri"/>
          <w:b/>
          <w:bCs/>
          <w:sz w:val="28"/>
          <w:szCs w:val="28"/>
        </w:rPr>
        <w:t xml:space="preserve"> </w:t>
      </w:r>
      <w:r w:rsidR="00627DED" w:rsidRPr="00F91B29">
        <w:rPr>
          <w:rFonts w:ascii="Calibri" w:hAnsi="Calibri"/>
          <w:b/>
          <w:bCs/>
          <w:sz w:val="28"/>
          <w:szCs w:val="28"/>
        </w:rPr>
        <w:t>Plenary Meeting of the C</w:t>
      </w:r>
      <w:r w:rsidR="002A4D11" w:rsidRPr="00F91B29">
        <w:rPr>
          <w:rFonts w:ascii="Calibri" w:hAnsi="Calibri"/>
          <w:b/>
          <w:bCs/>
          <w:sz w:val="28"/>
          <w:szCs w:val="28"/>
        </w:rPr>
        <w:t>ompany Law Review Group</w:t>
      </w:r>
    </w:p>
    <w:p w:rsidR="002E2645" w:rsidRDefault="002E2645">
      <w:pPr>
        <w:rPr>
          <w:rFonts w:ascii="Calibri" w:hAnsi="Calibri"/>
          <w:sz w:val="22"/>
          <w:szCs w:val="22"/>
        </w:rPr>
      </w:pPr>
    </w:p>
    <w:tbl>
      <w:tblPr>
        <w:tblpPr w:leftFromText="180" w:rightFromText="180" w:vertAnchor="text" w:horzAnchor="margin" w:tblpXSpec="right" w:tblpY="-22"/>
        <w:tblW w:w="0" w:type="auto"/>
        <w:tblLook w:val="04A0" w:firstRow="1" w:lastRow="0" w:firstColumn="1" w:lastColumn="0" w:noHBand="0" w:noVBand="1"/>
      </w:tblPr>
      <w:tblGrid>
        <w:gridCol w:w="865"/>
        <w:gridCol w:w="4913"/>
      </w:tblGrid>
      <w:tr w:rsidR="002E2645" w:rsidRPr="00F91B29" w:rsidTr="009A6AAC">
        <w:tc>
          <w:tcPr>
            <w:tcW w:w="865" w:type="dxa"/>
            <w:shd w:val="clear" w:color="auto" w:fill="auto"/>
          </w:tcPr>
          <w:p w:rsidR="006C7A8E" w:rsidRDefault="006C7A8E" w:rsidP="002E2645">
            <w:pPr>
              <w:jc w:val="both"/>
              <w:rPr>
                <w:rFonts w:ascii="Calibri" w:hAnsi="Calibri"/>
                <w:b/>
                <w:bCs/>
                <w:sz w:val="22"/>
                <w:szCs w:val="22"/>
              </w:rPr>
            </w:pPr>
          </w:p>
          <w:p w:rsidR="002E2645" w:rsidRPr="00F91B29" w:rsidRDefault="002E2645" w:rsidP="002E2645">
            <w:pPr>
              <w:jc w:val="both"/>
              <w:rPr>
                <w:rFonts w:ascii="Calibri" w:hAnsi="Calibri"/>
                <w:sz w:val="22"/>
                <w:szCs w:val="22"/>
              </w:rPr>
            </w:pPr>
            <w:r w:rsidRPr="00F91B29">
              <w:rPr>
                <w:rFonts w:ascii="Calibri" w:hAnsi="Calibri"/>
                <w:b/>
                <w:bCs/>
                <w:sz w:val="22"/>
                <w:szCs w:val="22"/>
              </w:rPr>
              <w:t>Date:</w:t>
            </w:r>
            <w:r w:rsidRPr="00F91B29">
              <w:rPr>
                <w:rFonts w:ascii="Calibri" w:hAnsi="Calibri"/>
                <w:sz w:val="22"/>
                <w:szCs w:val="22"/>
              </w:rPr>
              <w:tab/>
            </w:r>
          </w:p>
        </w:tc>
        <w:tc>
          <w:tcPr>
            <w:tcW w:w="4913" w:type="dxa"/>
            <w:shd w:val="clear" w:color="auto" w:fill="auto"/>
          </w:tcPr>
          <w:p w:rsidR="006C7A8E" w:rsidRDefault="006C7A8E" w:rsidP="001477B0">
            <w:pPr>
              <w:jc w:val="both"/>
              <w:rPr>
                <w:rFonts w:ascii="Calibri" w:hAnsi="Calibri"/>
                <w:sz w:val="22"/>
                <w:szCs w:val="22"/>
              </w:rPr>
            </w:pPr>
          </w:p>
          <w:p w:rsidR="002E2645" w:rsidRPr="00F91B29" w:rsidRDefault="00947744" w:rsidP="00755A3A">
            <w:pPr>
              <w:jc w:val="both"/>
              <w:rPr>
                <w:rFonts w:ascii="Calibri" w:hAnsi="Calibri"/>
                <w:sz w:val="22"/>
                <w:szCs w:val="22"/>
              </w:rPr>
            </w:pPr>
            <w:r>
              <w:rPr>
                <w:rFonts w:ascii="Calibri" w:hAnsi="Calibri"/>
                <w:sz w:val="22"/>
                <w:szCs w:val="22"/>
              </w:rPr>
              <w:t xml:space="preserve">Wednesday </w:t>
            </w:r>
            <w:r w:rsidR="00755A3A">
              <w:rPr>
                <w:rFonts w:ascii="Calibri" w:hAnsi="Calibri"/>
                <w:sz w:val="22"/>
                <w:szCs w:val="22"/>
              </w:rPr>
              <w:t>24th</w:t>
            </w:r>
            <w:r w:rsidR="00A63282">
              <w:rPr>
                <w:rFonts w:ascii="Calibri" w:hAnsi="Calibri"/>
                <w:sz w:val="22"/>
                <w:szCs w:val="22"/>
              </w:rPr>
              <w:t xml:space="preserve"> </w:t>
            </w:r>
            <w:r w:rsidR="00755A3A">
              <w:rPr>
                <w:rFonts w:ascii="Calibri" w:hAnsi="Calibri"/>
                <w:sz w:val="22"/>
                <w:szCs w:val="22"/>
              </w:rPr>
              <w:t xml:space="preserve">June </w:t>
            </w:r>
            <w:r w:rsidR="00222CAE">
              <w:rPr>
                <w:rFonts w:ascii="Calibri" w:hAnsi="Calibri"/>
                <w:sz w:val="22"/>
                <w:szCs w:val="22"/>
              </w:rPr>
              <w:t>20</w:t>
            </w:r>
            <w:r w:rsidR="00B35CEF">
              <w:rPr>
                <w:rFonts w:ascii="Calibri" w:hAnsi="Calibri"/>
                <w:sz w:val="22"/>
                <w:szCs w:val="22"/>
              </w:rPr>
              <w:t>20</w:t>
            </w:r>
          </w:p>
        </w:tc>
      </w:tr>
      <w:tr w:rsidR="002E2645" w:rsidRPr="00F91B29" w:rsidTr="009A6AAC">
        <w:tc>
          <w:tcPr>
            <w:tcW w:w="865" w:type="dxa"/>
            <w:shd w:val="clear" w:color="auto" w:fill="auto"/>
          </w:tcPr>
          <w:p w:rsidR="002E2645" w:rsidRPr="00F91B29" w:rsidRDefault="002E2645" w:rsidP="002E2645">
            <w:pPr>
              <w:jc w:val="both"/>
              <w:rPr>
                <w:rFonts w:ascii="Calibri" w:hAnsi="Calibri"/>
                <w:sz w:val="22"/>
                <w:szCs w:val="22"/>
              </w:rPr>
            </w:pPr>
            <w:r w:rsidRPr="00F91B29">
              <w:rPr>
                <w:rFonts w:ascii="Calibri" w:hAnsi="Calibri"/>
                <w:b/>
                <w:bCs/>
                <w:sz w:val="22"/>
                <w:szCs w:val="22"/>
              </w:rPr>
              <w:t>Time:</w:t>
            </w:r>
            <w:r w:rsidRPr="00F91B29">
              <w:rPr>
                <w:rFonts w:ascii="Calibri" w:hAnsi="Calibri"/>
                <w:sz w:val="22"/>
                <w:szCs w:val="22"/>
              </w:rPr>
              <w:tab/>
            </w:r>
          </w:p>
        </w:tc>
        <w:tc>
          <w:tcPr>
            <w:tcW w:w="4913" w:type="dxa"/>
            <w:shd w:val="clear" w:color="auto" w:fill="auto"/>
          </w:tcPr>
          <w:p w:rsidR="002E2645" w:rsidRPr="00F91B29" w:rsidRDefault="006C7A8E" w:rsidP="00755A3A">
            <w:pPr>
              <w:jc w:val="both"/>
              <w:rPr>
                <w:rFonts w:ascii="Calibri" w:hAnsi="Calibri"/>
                <w:sz w:val="22"/>
                <w:szCs w:val="22"/>
              </w:rPr>
            </w:pPr>
            <w:r>
              <w:rPr>
                <w:rFonts w:ascii="Calibri" w:hAnsi="Calibri"/>
                <w:sz w:val="22"/>
                <w:szCs w:val="22"/>
              </w:rPr>
              <w:t>10:0</w:t>
            </w:r>
            <w:r w:rsidR="002E2645" w:rsidRPr="00F91B29">
              <w:rPr>
                <w:rFonts w:ascii="Calibri" w:hAnsi="Calibri"/>
                <w:sz w:val="22"/>
                <w:szCs w:val="22"/>
              </w:rPr>
              <w:t>0</w:t>
            </w:r>
            <w:r w:rsidR="00A47E61">
              <w:rPr>
                <w:rFonts w:ascii="Calibri" w:hAnsi="Calibri"/>
                <w:sz w:val="22"/>
                <w:szCs w:val="22"/>
              </w:rPr>
              <w:t>am</w:t>
            </w:r>
            <w:r>
              <w:rPr>
                <w:rFonts w:ascii="Calibri" w:hAnsi="Calibri"/>
                <w:sz w:val="22"/>
                <w:szCs w:val="22"/>
              </w:rPr>
              <w:t xml:space="preserve"> – 12:</w:t>
            </w:r>
            <w:r w:rsidR="00755A3A">
              <w:rPr>
                <w:rFonts w:ascii="Calibri" w:hAnsi="Calibri"/>
                <w:sz w:val="22"/>
                <w:szCs w:val="22"/>
              </w:rPr>
              <w:t>30</w:t>
            </w:r>
            <w:r>
              <w:rPr>
                <w:rFonts w:ascii="Calibri" w:hAnsi="Calibri"/>
                <w:sz w:val="22"/>
                <w:szCs w:val="22"/>
              </w:rPr>
              <w:t>p</w:t>
            </w:r>
            <w:r w:rsidR="00A47E61">
              <w:rPr>
                <w:rFonts w:ascii="Calibri" w:hAnsi="Calibri"/>
                <w:sz w:val="22"/>
                <w:szCs w:val="22"/>
              </w:rPr>
              <w:t>m</w:t>
            </w:r>
          </w:p>
        </w:tc>
      </w:tr>
      <w:tr w:rsidR="002E2645" w:rsidRPr="00F91B29" w:rsidTr="009A6AAC">
        <w:tc>
          <w:tcPr>
            <w:tcW w:w="865" w:type="dxa"/>
            <w:shd w:val="clear" w:color="auto" w:fill="auto"/>
          </w:tcPr>
          <w:p w:rsidR="002E2645" w:rsidRPr="00F91B29" w:rsidRDefault="002E2645" w:rsidP="002E2645">
            <w:pPr>
              <w:jc w:val="both"/>
              <w:rPr>
                <w:rFonts w:ascii="Calibri" w:hAnsi="Calibri"/>
                <w:sz w:val="22"/>
                <w:szCs w:val="22"/>
              </w:rPr>
            </w:pPr>
            <w:r w:rsidRPr="00F91B29">
              <w:rPr>
                <w:rFonts w:ascii="Calibri" w:hAnsi="Calibri"/>
                <w:b/>
                <w:bCs/>
                <w:sz w:val="22"/>
                <w:szCs w:val="22"/>
                <w:lang w:val="en-GB"/>
              </w:rPr>
              <w:t>Venue:</w:t>
            </w:r>
            <w:r w:rsidRPr="00F91B29">
              <w:rPr>
                <w:rFonts w:ascii="Calibri" w:hAnsi="Calibri"/>
                <w:sz w:val="22"/>
                <w:szCs w:val="22"/>
                <w:lang w:val="en-GB"/>
              </w:rPr>
              <w:tab/>
            </w:r>
          </w:p>
        </w:tc>
        <w:tc>
          <w:tcPr>
            <w:tcW w:w="4913" w:type="dxa"/>
            <w:shd w:val="clear" w:color="auto" w:fill="auto"/>
          </w:tcPr>
          <w:p w:rsidR="002E2645" w:rsidRDefault="00755A3A" w:rsidP="002E2645">
            <w:pPr>
              <w:jc w:val="both"/>
              <w:rPr>
                <w:rFonts w:ascii="Calibri" w:hAnsi="Calibri"/>
                <w:sz w:val="22"/>
                <w:szCs w:val="22"/>
              </w:rPr>
            </w:pPr>
            <w:r>
              <w:rPr>
                <w:rFonts w:ascii="Calibri" w:hAnsi="Calibri"/>
                <w:sz w:val="22"/>
                <w:szCs w:val="22"/>
              </w:rPr>
              <w:t>By Zoom meeting participation software</w:t>
            </w:r>
          </w:p>
          <w:p w:rsidR="006C7A8E" w:rsidRDefault="00755A3A" w:rsidP="002E2645">
            <w:pPr>
              <w:jc w:val="both"/>
              <w:rPr>
                <w:rFonts w:ascii="Calibri" w:hAnsi="Calibri"/>
                <w:sz w:val="22"/>
                <w:szCs w:val="22"/>
              </w:rPr>
            </w:pPr>
            <w:r>
              <w:rPr>
                <w:rFonts w:ascii="Calibri" w:hAnsi="Calibri"/>
                <w:sz w:val="22"/>
                <w:szCs w:val="22"/>
              </w:rPr>
              <w:t>Access codes being sent separately</w:t>
            </w:r>
          </w:p>
          <w:p w:rsidR="006C7A8E" w:rsidRPr="00F91B29" w:rsidRDefault="006C7A8E" w:rsidP="002E2645">
            <w:pPr>
              <w:jc w:val="both"/>
              <w:rPr>
                <w:rFonts w:ascii="Calibri" w:hAnsi="Calibri"/>
                <w:sz w:val="22"/>
                <w:szCs w:val="22"/>
              </w:rPr>
            </w:pPr>
          </w:p>
        </w:tc>
      </w:tr>
    </w:tbl>
    <w:p w:rsidR="002E2645" w:rsidRDefault="002E2645">
      <w:pPr>
        <w:rPr>
          <w:rFonts w:ascii="Calibri" w:hAnsi="Calibri"/>
          <w:sz w:val="22"/>
          <w:szCs w:val="22"/>
        </w:rPr>
      </w:pPr>
    </w:p>
    <w:p w:rsidR="002E2645" w:rsidRDefault="002E2645">
      <w:pPr>
        <w:rPr>
          <w:rFonts w:ascii="Calibri" w:hAnsi="Calibri"/>
          <w:sz w:val="22"/>
          <w:szCs w:val="22"/>
        </w:rPr>
      </w:pPr>
    </w:p>
    <w:p w:rsidR="002E2645" w:rsidRDefault="002E2645">
      <w:pPr>
        <w:rPr>
          <w:rFonts w:ascii="Calibri" w:hAnsi="Calibri"/>
          <w:sz w:val="22"/>
          <w:szCs w:val="22"/>
        </w:rPr>
      </w:pPr>
    </w:p>
    <w:p w:rsidR="002E2645" w:rsidRDefault="002E2645">
      <w:pPr>
        <w:rPr>
          <w:rFonts w:ascii="Calibri" w:hAnsi="Calibri"/>
          <w:sz w:val="22"/>
          <w:szCs w:val="22"/>
        </w:rPr>
      </w:pPr>
    </w:p>
    <w:p w:rsidR="002E2645" w:rsidRDefault="002E2645">
      <w:pPr>
        <w:rPr>
          <w:rFonts w:ascii="Calibri" w:hAnsi="Calibri"/>
          <w:sz w:val="22"/>
          <w:szCs w:val="22"/>
        </w:rPr>
      </w:pPr>
    </w:p>
    <w:p w:rsidR="002E2645" w:rsidRDefault="002E2645">
      <w:pPr>
        <w:rPr>
          <w:rFonts w:ascii="Calibri" w:hAnsi="Calibri"/>
          <w:sz w:val="22"/>
          <w:szCs w:val="22"/>
        </w:rPr>
      </w:pPr>
    </w:p>
    <w:p w:rsidR="00735A77" w:rsidRDefault="00735A77" w:rsidP="00735A77">
      <w:pPr>
        <w:rPr>
          <w:rFonts w:ascii="Calibri" w:hAnsi="Calibri"/>
          <w:b/>
          <w:bCs/>
          <w:sz w:val="22"/>
          <w:szCs w:val="22"/>
        </w:rPr>
      </w:pPr>
    </w:p>
    <w:p w:rsidR="00735A77" w:rsidRDefault="00735A77" w:rsidP="00735A77">
      <w:pPr>
        <w:rPr>
          <w:rFonts w:ascii="Calibri" w:hAnsi="Calibri"/>
          <w:b/>
          <w:bCs/>
          <w:sz w:val="22"/>
          <w:szCs w:val="22"/>
        </w:rPr>
      </w:pPr>
    </w:p>
    <w:p w:rsidR="009A6AAC" w:rsidRDefault="009A6AAC" w:rsidP="009A6AAC">
      <w:pPr>
        <w:tabs>
          <w:tab w:val="left" w:pos="6912"/>
        </w:tabs>
        <w:spacing w:after="360"/>
        <w:rPr>
          <w:rFonts w:ascii="Calibri" w:hAnsi="Calibri"/>
          <w:b/>
          <w:bCs/>
          <w:sz w:val="22"/>
          <w:szCs w:val="22"/>
        </w:rPr>
      </w:pPr>
      <w:r>
        <w:rPr>
          <w:rFonts w:ascii="Calibri" w:hAnsi="Calibri"/>
          <w:b/>
          <w:bCs/>
          <w:sz w:val="22"/>
          <w:szCs w:val="22"/>
        </w:rPr>
        <w:tab/>
      </w:r>
    </w:p>
    <w:p w:rsidR="00A518B0" w:rsidRDefault="009A6AAC" w:rsidP="009A6AAC">
      <w:pPr>
        <w:spacing w:after="360"/>
        <w:jc w:val="center"/>
        <w:rPr>
          <w:rFonts w:ascii="Calibri" w:hAnsi="Calibri"/>
          <w:b/>
          <w:bCs/>
          <w:sz w:val="22"/>
          <w:szCs w:val="22"/>
        </w:rPr>
      </w:pPr>
      <w:r>
        <w:rPr>
          <w:rFonts w:ascii="Calibri" w:hAnsi="Calibri"/>
          <w:b/>
          <w:bCs/>
          <w:sz w:val="22"/>
          <w:szCs w:val="22"/>
        </w:rPr>
        <w:t>AGENDA</w:t>
      </w:r>
    </w:p>
    <w:p w:rsidR="009A6AAC" w:rsidRDefault="009A6AAC" w:rsidP="009A6AAC">
      <w:pPr>
        <w:spacing w:after="360"/>
        <w:jc w:val="center"/>
        <w:rPr>
          <w:rFonts w:ascii="Calibri" w:hAnsi="Calibri"/>
          <w:b/>
          <w:bCs/>
          <w:sz w:val="22"/>
          <w:szCs w:val="22"/>
        </w:rPr>
      </w:pPr>
    </w:p>
    <w:p w:rsidR="00755A3A" w:rsidRPr="00755A3A" w:rsidRDefault="00755A3A" w:rsidP="009A6AAC">
      <w:pPr>
        <w:pStyle w:val="BodyTextIndent2"/>
        <w:numPr>
          <w:ilvl w:val="0"/>
          <w:numId w:val="2"/>
        </w:numPr>
        <w:pBdr>
          <w:top w:val="none" w:sz="0" w:space="0" w:color="auto"/>
          <w:left w:val="none" w:sz="0" w:space="0" w:color="auto"/>
          <w:bottom w:val="none" w:sz="0" w:space="0" w:color="auto"/>
          <w:right w:val="none" w:sz="0" w:space="0" w:color="auto"/>
        </w:pBdr>
        <w:spacing w:after="480"/>
        <w:jc w:val="both"/>
        <w:rPr>
          <w:rFonts w:ascii="Calibri" w:hAnsi="Calibri"/>
          <w:b/>
          <w:bCs/>
          <w:sz w:val="22"/>
          <w:szCs w:val="22"/>
        </w:rPr>
      </w:pPr>
      <w:r>
        <w:rPr>
          <w:rFonts w:ascii="Calibri" w:hAnsi="Calibri"/>
          <w:b/>
          <w:bCs/>
          <w:sz w:val="22"/>
          <w:szCs w:val="22"/>
        </w:rPr>
        <w:t>Attendance and apologies</w:t>
      </w:r>
    </w:p>
    <w:p w:rsidR="00B35CEF" w:rsidRDefault="00755A3A" w:rsidP="009A6AAC">
      <w:pPr>
        <w:pStyle w:val="BodyTextIndent2"/>
        <w:numPr>
          <w:ilvl w:val="0"/>
          <w:numId w:val="2"/>
        </w:numPr>
        <w:pBdr>
          <w:top w:val="none" w:sz="0" w:space="0" w:color="auto"/>
          <w:left w:val="none" w:sz="0" w:space="0" w:color="auto"/>
          <w:bottom w:val="none" w:sz="0" w:space="0" w:color="auto"/>
          <w:right w:val="none" w:sz="0" w:space="0" w:color="auto"/>
        </w:pBdr>
        <w:spacing w:after="480"/>
        <w:jc w:val="both"/>
        <w:rPr>
          <w:rFonts w:ascii="Calibri" w:hAnsi="Calibri"/>
          <w:b/>
          <w:bCs/>
          <w:sz w:val="22"/>
          <w:szCs w:val="22"/>
        </w:rPr>
      </w:pPr>
      <w:r>
        <w:rPr>
          <w:rFonts w:ascii="Calibri" w:hAnsi="Calibri"/>
          <w:b/>
          <w:bCs/>
          <w:sz w:val="22"/>
          <w:szCs w:val="22"/>
        </w:rPr>
        <w:t>Declarations of interest under the CLRG’s Code of Practice</w:t>
      </w:r>
    </w:p>
    <w:p w:rsidR="00755A3A" w:rsidRDefault="00755A3A" w:rsidP="009A6AAC">
      <w:pPr>
        <w:pStyle w:val="BodyTextIndent2"/>
        <w:numPr>
          <w:ilvl w:val="0"/>
          <w:numId w:val="2"/>
        </w:numPr>
        <w:pBdr>
          <w:top w:val="none" w:sz="0" w:space="0" w:color="auto"/>
          <w:left w:val="none" w:sz="0" w:space="0" w:color="auto"/>
          <w:bottom w:val="none" w:sz="0" w:space="0" w:color="auto"/>
          <w:right w:val="none" w:sz="0" w:space="0" w:color="auto"/>
        </w:pBdr>
        <w:spacing w:after="480"/>
        <w:jc w:val="both"/>
        <w:rPr>
          <w:rFonts w:ascii="Calibri" w:hAnsi="Calibri"/>
          <w:b/>
          <w:bCs/>
          <w:sz w:val="22"/>
          <w:szCs w:val="22"/>
        </w:rPr>
      </w:pPr>
      <w:r>
        <w:rPr>
          <w:rFonts w:ascii="Calibri" w:hAnsi="Calibri"/>
          <w:b/>
          <w:bCs/>
          <w:sz w:val="22"/>
          <w:szCs w:val="22"/>
        </w:rPr>
        <w:t>Minutes of the Review Group meeting held on 20 April 2020</w:t>
      </w:r>
      <w:r w:rsidR="009A6AAC">
        <w:rPr>
          <w:rFonts w:ascii="Calibri" w:hAnsi="Calibri"/>
          <w:b/>
          <w:bCs/>
          <w:sz w:val="22"/>
          <w:szCs w:val="22"/>
        </w:rPr>
        <w:t xml:space="preserve"> </w:t>
      </w:r>
      <w:r w:rsidR="009A6AAC">
        <w:rPr>
          <w:rFonts w:ascii="Calibri" w:hAnsi="Calibri"/>
          <w:bCs/>
          <w:sz w:val="22"/>
          <w:szCs w:val="22"/>
        </w:rPr>
        <w:t xml:space="preserve"> - for approval</w:t>
      </w:r>
    </w:p>
    <w:p w:rsidR="00755A3A" w:rsidRPr="00755A3A" w:rsidRDefault="00755A3A" w:rsidP="009A6AAC">
      <w:pPr>
        <w:pStyle w:val="ListParagraph"/>
        <w:numPr>
          <w:ilvl w:val="0"/>
          <w:numId w:val="2"/>
        </w:numPr>
        <w:spacing w:after="480" w:line="240" w:lineRule="auto"/>
        <w:contextualSpacing w:val="0"/>
        <w:rPr>
          <w:b/>
        </w:rPr>
      </w:pPr>
      <w:r>
        <w:rPr>
          <w:b/>
        </w:rPr>
        <w:t>Report o</w:t>
      </w:r>
      <w:r w:rsidRPr="00755A3A">
        <w:rPr>
          <w:b/>
        </w:rPr>
        <w:t>n certain company law issues arising under the E</w:t>
      </w:r>
      <w:r>
        <w:rPr>
          <w:b/>
        </w:rPr>
        <w:t>U</w:t>
      </w:r>
      <w:r w:rsidRPr="00755A3A">
        <w:rPr>
          <w:b/>
        </w:rPr>
        <w:t xml:space="preserve"> Central Securities Depositories Regulation 909/2014 </w:t>
      </w:r>
      <w:r>
        <w:t xml:space="preserve"> – for consideration and approval</w:t>
      </w:r>
    </w:p>
    <w:p w:rsidR="00755A3A" w:rsidRPr="00755A3A" w:rsidRDefault="00755A3A" w:rsidP="009A6AAC">
      <w:pPr>
        <w:pStyle w:val="ListParagraph"/>
        <w:numPr>
          <w:ilvl w:val="0"/>
          <w:numId w:val="2"/>
        </w:numPr>
        <w:spacing w:after="480" w:line="240" w:lineRule="auto"/>
        <w:contextualSpacing w:val="0"/>
        <w:rPr>
          <w:b/>
        </w:rPr>
      </w:pPr>
      <w:r>
        <w:rPr>
          <w:b/>
        </w:rPr>
        <w:t>R</w:t>
      </w:r>
      <w:r w:rsidRPr="00755A3A">
        <w:rPr>
          <w:b/>
        </w:rPr>
        <w:t xml:space="preserve">eport on </w:t>
      </w:r>
      <w:r>
        <w:rPr>
          <w:b/>
        </w:rPr>
        <w:t>m</w:t>
      </w:r>
      <w:r w:rsidRPr="00755A3A">
        <w:rPr>
          <w:b/>
        </w:rPr>
        <w:t xml:space="preserve">easures to address </w:t>
      </w:r>
      <w:r>
        <w:rPr>
          <w:b/>
        </w:rPr>
        <w:t>c</w:t>
      </w:r>
      <w:r w:rsidRPr="00755A3A">
        <w:rPr>
          <w:b/>
        </w:rPr>
        <w:t xml:space="preserve">ompany </w:t>
      </w:r>
      <w:r>
        <w:rPr>
          <w:b/>
        </w:rPr>
        <w:t>l</w:t>
      </w:r>
      <w:r w:rsidRPr="00755A3A">
        <w:rPr>
          <w:b/>
        </w:rPr>
        <w:t xml:space="preserve">aw </w:t>
      </w:r>
      <w:r>
        <w:rPr>
          <w:b/>
        </w:rPr>
        <w:t>i</w:t>
      </w:r>
      <w:r w:rsidRPr="00755A3A">
        <w:rPr>
          <w:b/>
        </w:rPr>
        <w:t xml:space="preserve">ssues arising by reason of the </w:t>
      </w:r>
      <w:r>
        <w:rPr>
          <w:b/>
        </w:rPr>
        <w:t>C</w:t>
      </w:r>
      <w:r w:rsidRPr="00755A3A">
        <w:rPr>
          <w:b/>
        </w:rPr>
        <w:t>ovid-19 pandemic</w:t>
      </w:r>
      <w:r>
        <w:t xml:space="preserve"> – for consideration and approval</w:t>
      </w:r>
    </w:p>
    <w:p w:rsidR="00755A3A" w:rsidRPr="00755A3A" w:rsidRDefault="00755A3A" w:rsidP="009A6AAC">
      <w:pPr>
        <w:pStyle w:val="ListParagraph"/>
        <w:numPr>
          <w:ilvl w:val="0"/>
          <w:numId w:val="2"/>
        </w:numPr>
        <w:spacing w:after="480" w:line="240" w:lineRule="auto"/>
        <w:contextualSpacing w:val="0"/>
      </w:pPr>
      <w:r>
        <w:rPr>
          <w:b/>
        </w:rPr>
        <w:t xml:space="preserve">Work Programme for the period 1 June 2020 to 31 May 2022 </w:t>
      </w:r>
      <w:r>
        <w:t xml:space="preserve"> - for noting</w:t>
      </w:r>
    </w:p>
    <w:p w:rsidR="001B4A4A" w:rsidRPr="00A63282" w:rsidRDefault="00A63282" w:rsidP="009A6AAC">
      <w:pPr>
        <w:pStyle w:val="text-18"/>
        <w:numPr>
          <w:ilvl w:val="0"/>
          <w:numId w:val="2"/>
        </w:numPr>
        <w:spacing w:before="0" w:beforeAutospacing="0" w:after="480" w:afterAutospacing="0"/>
        <w:rPr>
          <w:rFonts w:asciiTheme="minorHAnsi" w:hAnsiTheme="minorHAnsi" w:cstheme="minorHAnsi"/>
          <w:b/>
          <w:color w:val="222222"/>
          <w:sz w:val="22"/>
          <w:szCs w:val="22"/>
        </w:rPr>
      </w:pPr>
      <w:r w:rsidRPr="00A63282">
        <w:rPr>
          <w:rFonts w:asciiTheme="minorHAnsi" w:hAnsiTheme="minorHAnsi" w:cstheme="minorHAnsi"/>
          <w:b/>
          <w:sz w:val="22"/>
          <w:szCs w:val="22"/>
        </w:rPr>
        <w:t>Next meeting date</w:t>
      </w:r>
    </w:p>
    <w:p w:rsidR="000B67E7" w:rsidRDefault="00A63282" w:rsidP="009A6AAC">
      <w:pPr>
        <w:pStyle w:val="BodyTextIndent2"/>
        <w:numPr>
          <w:ilvl w:val="0"/>
          <w:numId w:val="2"/>
        </w:numPr>
        <w:pBdr>
          <w:top w:val="none" w:sz="0" w:space="0" w:color="auto"/>
          <w:left w:val="none" w:sz="0" w:space="0" w:color="auto"/>
          <w:bottom w:val="none" w:sz="0" w:space="0" w:color="auto"/>
          <w:right w:val="none" w:sz="0" w:space="0" w:color="auto"/>
        </w:pBdr>
        <w:spacing w:after="480"/>
        <w:rPr>
          <w:rFonts w:asciiTheme="minorHAnsi" w:hAnsiTheme="minorHAnsi" w:cstheme="minorHAnsi"/>
          <w:b/>
          <w:sz w:val="22"/>
          <w:szCs w:val="22"/>
        </w:rPr>
      </w:pPr>
      <w:r w:rsidRPr="00A63282">
        <w:rPr>
          <w:rFonts w:asciiTheme="minorHAnsi" w:hAnsiTheme="minorHAnsi" w:cstheme="minorHAnsi"/>
          <w:b/>
          <w:sz w:val="22"/>
          <w:szCs w:val="22"/>
        </w:rPr>
        <w:t>AOB</w:t>
      </w:r>
    </w:p>
    <w:p w:rsidR="009A6AAC" w:rsidRDefault="009A6AAC" w:rsidP="009A6AAC">
      <w:pPr>
        <w:pStyle w:val="BodyTextIndent2"/>
        <w:pBdr>
          <w:top w:val="none" w:sz="0" w:space="0" w:color="auto"/>
          <w:left w:val="none" w:sz="0" w:space="0" w:color="auto"/>
          <w:bottom w:val="none" w:sz="0" w:space="0" w:color="auto"/>
          <w:right w:val="none" w:sz="0" w:space="0" w:color="auto"/>
        </w:pBdr>
        <w:spacing w:after="480"/>
        <w:ind w:firstLine="0"/>
        <w:jc w:val="both"/>
        <w:rPr>
          <w:rFonts w:ascii="Calibri" w:hAnsi="Calibri"/>
          <w:bCs/>
          <w:sz w:val="22"/>
          <w:szCs w:val="22"/>
        </w:rPr>
      </w:pPr>
      <w:r>
        <w:rPr>
          <w:rFonts w:ascii="Calibri" w:hAnsi="Calibri"/>
          <w:b/>
          <w:bCs/>
          <w:sz w:val="22"/>
          <w:szCs w:val="22"/>
        </w:rPr>
        <w:t xml:space="preserve">Note: </w:t>
      </w:r>
      <w:r>
        <w:rPr>
          <w:rFonts w:ascii="Calibri" w:hAnsi="Calibri"/>
          <w:bCs/>
          <w:sz w:val="22"/>
          <w:szCs w:val="22"/>
        </w:rPr>
        <w:t>The usual agenda items of (i) updates in respect of EU and Irish company law measures and proposals and (ii) practice updates are being deferred until the next meeting, as the priority items are the Covid Report and CSDR Report.</w:t>
      </w:r>
    </w:p>
    <w:p w:rsidR="009A6AAC" w:rsidRDefault="009A6AAC">
      <w:pPr>
        <w:pStyle w:val="BodyTextIndent2"/>
        <w:pBdr>
          <w:top w:val="none" w:sz="0" w:space="0" w:color="auto"/>
          <w:left w:val="none" w:sz="0" w:space="0" w:color="auto"/>
          <w:bottom w:val="none" w:sz="0" w:space="0" w:color="auto"/>
          <w:right w:val="none" w:sz="0" w:space="0" w:color="auto"/>
        </w:pBdr>
        <w:spacing w:after="480"/>
        <w:ind w:firstLine="0"/>
        <w:jc w:val="both"/>
        <w:rPr>
          <w:rFonts w:ascii="Calibri" w:hAnsi="Calibri"/>
          <w:bCs/>
          <w:sz w:val="22"/>
          <w:szCs w:val="22"/>
        </w:rPr>
      </w:pPr>
    </w:p>
    <w:sectPr w:rsidR="009A6AAC" w:rsidSect="002A4D11">
      <w:footerReference w:type="even" r:id="rId9"/>
      <w:footerReference w:type="defaul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E9" w:rsidRDefault="001012E9" w:rsidP="002A4D11">
      <w:r>
        <w:separator/>
      </w:r>
    </w:p>
  </w:endnote>
  <w:endnote w:type="continuationSeparator" w:id="0">
    <w:p w:rsidR="001012E9" w:rsidRDefault="001012E9" w:rsidP="002A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1B" w:rsidRDefault="007A1F1B">
    <w:pPr>
      <w:pStyle w:val="Footer"/>
    </w:pPr>
  </w:p>
  <w:p w:rsidR="007A1F1B" w:rsidRDefault="00947744" w:rsidP="007A1F1B">
    <w:pPr>
      <w:pStyle w:val="Footer"/>
      <w:jc w:val="right"/>
    </w:pPr>
    <w:fldSimple w:instr=" DOCPROPERTY &quot;IWFooter&quot;  \* MERGEFORMAT ">
      <w:r w:rsidR="009A6AAC" w:rsidRPr="009A6AAC">
        <w:rPr>
          <w:sz w:val="16"/>
        </w:rPr>
        <w:t>MHC-22760027-1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7E7" w:rsidRDefault="000B67E7">
    <w:pPr>
      <w:pStyle w:val="Footer"/>
      <w:jc w:val="right"/>
    </w:pPr>
  </w:p>
  <w:p w:rsidR="009A6AAC" w:rsidRDefault="009A6AAC" w:rsidP="005E5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1B" w:rsidRDefault="007A1F1B">
    <w:pPr>
      <w:pStyle w:val="Footer"/>
    </w:pPr>
  </w:p>
  <w:p w:rsidR="007A1F1B" w:rsidRDefault="00947744" w:rsidP="007A1F1B">
    <w:pPr>
      <w:pStyle w:val="Footer"/>
      <w:jc w:val="right"/>
    </w:pPr>
    <w:fldSimple w:instr=" DOCPROPERTY &quot;IWFooter&quot;  \* MERGEFORMAT ">
      <w:r w:rsidR="009A6AAC" w:rsidRPr="009A6AAC">
        <w:rPr>
          <w:sz w:val="16"/>
        </w:rPr>
        <w:t>MHC-22760027-1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E9" w:rsidRDefault="001012E9" w:rsidP="002A4D11">
      <w:r>
        <w:separator/>
      </w:r>
    </w:p>
  </w:footnote>
  <w:footnote w:type="continuationSeparator" w:id="0">
    <w:p w:rsidR="001012E9" w:rsidRDefault="001012E9" w:rsidP="002A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62B5"/>
    <w:multiLevelType w:val="hybridMultilevel"/>
    <w:tmpl w:val="274C0CA4"/>
    <w:lvl w:ilvl="0" w:tplc="6ED8F5B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C3C83"/>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10A92"/>
    <w:multiLevelType w:val="hybridMultilevel"/>
    <w:tmpl w:val="9072FA94"/>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FF317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B1F3687"/>
    <w:multiLevelType w:val="hybridMultilevel"/>
    <w:tmpl w:val="0AEC4CA0"/>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C49BE"/>
    <w:multiLevelType w:val="hybridMultilevel"/>
    <w:tmpl w:val="822C6B8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870E55"/>
    <w:multiLevelType w:val="hybridMultilevel"/>
    <w:tmpl w:val="BD145302"/>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32895"/>
    <w:multiLevelType w:val="hybridMultilevel"/>
    <w:tmpl w:val="0FAEE3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6AB22B9"/>
    <w:multiLevelType w:val="hybridMultilevel"/>
    <w:tmpl w:val="A7D642F0"/>
    <w:lvl w:ilvl="0" w:tplc="7DD0104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0867CA"/>
    <w:multiLevelType w:val="hybridMultilevel"/>
    <w:tmpl w:val="273A374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C147F"/>
    <w:multiLevelType w:val="hybridMultilevel"/>
    <w:tmpl w:val="0A666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C300062"/>
    <w:multiLevelType w:val="hybridMultilevel"/>
    <w:tmpl w:val="9AA65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641405"/>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EB96692"/>
    <w:multiLevelType w:val="hybridMultilevel"/>
    <w:tmpl w:val="BB2656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06323F3"/>
    <w:multiLevelType w:val="hybridMultilevel"/>
    <w:tmpl w:val="7D7A19CC"/>
    <w:lvl w:ilvl="0" w:tplc="9D043200">
      <w:start w:val="1"/>
      <w:numFmt w:val="lowerLetter"/>
      <w:lvlText w:val="%1)"/>
      <w:lvlJc w:val="left"/>
      <w:pPr>
        <w:ind w:left="2520" w:hanging="360"/>
      </w:pPr>
      <w:rPr>
        <w:rFonts w:hint="default"/>
      </w:r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5" w15:restartNumberingAfterBreak="0">
    <w:nsid w:val="526A7F99"/>
    <w:multiLevelType w:val="hybridMultilevel"/>
    <w:tmpl w:val="D59C70EC"/>
    <w:lvl w:ilvl="0" w:tplc="679A18B6">
      <w:start w:val="1"/>
      <w:numFmt w:val="decimal"/>
      <w:lvlText w:val="2.%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892284F"/>
    <w:multiLevelType w:val="hybridMultilevel"/>
    <w:tmpl w:val="57F6D1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E37319B"/>
    <w:multiLevelType w:val="hybridMultilevel"/>
    <w:tmpl w:val="F3280FC2"/>
    <w:lvl w:ilvl="0" w:tplc="FC34DCA0">
      <w:start w:val="1"/>
      <w:numFmt w:val="lowerLetter"/>
      <w:lvlText w:val="%1)"/>
      <w:lvlJc w:val="left"/>
      <w:pPr>
        <w:ind w:left="1800" w:hanging="360"/>
      </w:pPr>
      <w:rPr>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61110BA8"/>
    <w:multiLevelType w:val="hybridMultilevel"/>
    <w:tmpl w:val="7FB6E8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FE5A59"/>
    <w:multiLevelType w:val="hybridMultilevel"/>
    <w:tmpl w:val="5F1E981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416689"/>
    <w:multiLevelType w:val="hybridMultilevel"/>
    <w:tmpl w:val="9B36D41A"/>
    <w:lvl w:ilvl="0" w:tplc="E0BAEBA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742E760C">
      <w:numFmt w:val="bullet"/>
      <w:lvlText w:val="-"/>
      <w:lvlJc w:val="left"/>
      <w:pPr>
        <w:tabs>
          <w:tab w:val="num" w:pos="2340"/>
        </w:tabs>
        <w:ind w:left="2340" w:hanging="360"/>
      </w:pPr>
      <w:rPr>
        <w:rFonts w:ascii="Times New Roman" w:eastAsia="Times New Roman" w:hAnsi="Times New Roman" w:cs="Times New Roman" w:hint="default"/>
      </w:rPr>
    </w:lvl>
    <w:lvl w:ilvl="3" w:tplc="742E760C">
      <w:numFmt w:val="bullet"/>
      <w:lvlText w:val="-"/>
      <w:lvlJc w:val="left"/>
      <w:pPr>
        <w:tabs>
          <w:tab w:val="num" w:pos="2880"/>
        </w:tabs>
        <w:ind w:left="2880" w:hanging="360"/>
      </w:pPr>
      <w:rPr>
        <w:rFonts w:ascii="Times New Roman" w:eastAsia="Times New Roman" w:hAnsi="Times New Roman" w:cs="Times New Roman" w:hint="default"/>
      </w:rPr>
    </w:lvl>
    <w:lvl w:ilvl="4" w:tplc="742E760C">
      <w:numFmt w:val="bullet"/>
      <w:lvlText w:val="-"/>
      <w:lvlJc w:val="left"/>
      <w:pPr>
        <w:tabs>
          <w:tab w:val="num" w:pos="3600"/>
        </w:tabs>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742E760C">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BDC294D"/>
    <w:multiLevelType w:val="hybridMultilevel"/>
    <w:tmpl w:val="3D4046E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6DCD2C31"/>
    <w:multiLevelType w:val="multilevel"/>
    <w:tmpl w:val="19B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8532BB"/>
    <w:multiLevelType w:val="hybridMultilevel"/>
    <w:tmpl w:val="D7686310"/>
    <w:lvl w:ilvl="0" w:tplc="18090011">
      <w:start w:val="1"/>
      <w:numFmt w:val="decimal"/>
      <w:lvlText w:val="%1)"/>
      <w:lvlJc w:val="left"/>
      <w:pPr>
        <w:ind w:left="360" w:hanging="360"/>
      </w:pPr>
    </w:lvl>
    <w:lvl w:ilvl="1" w:tplc="18090019">
      <w:start w:val="1"/>
      <w:numFmt w:val="lowerLetter"/>
      <w:lvlText w:val="%2."/>
      <w:lvlJc w:val="left"/>
      <w:pPr>
        <w:ind w:left="3240" w:hanging="360"/>
      </w:pPr>
    </w:lvl>
    <w:lvl w:ilvl="2" w:tplc="1809001B">
      <w:start w:val="1"/>
      <w:numFmt w:val="lowerRoman"/>
      <w:lvlText w:val="%3."/>
      <w:lvlJc w:val="right"/>
      <w:pPr>
        <w:ind w:left="3960" w:hanging="180"/>
      </w:p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start w:val="1"/>
      <w:numFmt w:val="lowerRoman"/>
      <w:lvlText w:val="%6."/>
      <w:lvlJc w:val="right"/>
      <w:pPr>
        <w:ind w:left="6120" w:hanging="180"/>
      </w:pPr>
    </w:lvl>
    <w:lvl w:ilvl="6" w:tplc="1809000F">
      <w:start w:val="1"/>
      <w:numFmt w:val="decimal"/>
      <w:lvlText w:val="%7."/>
      <w:lvlJc w:val="left"/>
      <w:pPr>
        <w:ind w:left="6840" w:hanging="360"/>
      </w:pPr>
    </w:lvl>
    <w:lvl w:ilvl="7" w:tplc="18090019">
      <w:start w:val="1"/>
      <w:numFmt w:val="lowerLetter"/>
      <w:lvlText w:val="%8."/>
      <w:lvlJc w:val="left"/>
      <w:pPr>
        <w:ind w:left="7560" w:hanging="360"/>
      </w:pPr>
    </w:lvl>
    <w:lvl w:ilvl="8" w:tplc="1809001B">
      <w:start w:val="1"/>
      <w:numFmt w:val="lowerRoman"/>
      <w:lvlText w:val="%9."/>
      <w:lvlJc w:val="right"/>
      <w:pPr>
        <w:ind w:left="8280" w:hanging="180"/>
      </w:pPr>
    </w:lvl>
  </w:abstractNum>
  <w:abstractNum w:abstractNumId="24" w15:restartNumberingAfterBreak="0">
    <w:nsid w:val="71AA4445"/>
    <w:multiLevelType w:val="hybridMultilevel"/>
    <w:tmpl w:val="843ECA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77570B2A"/>
    <w:multiLevelType w:val="hybridMultilevel"/>
    <w:tmpl w:val="314C93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DB68BD"/>
    <w:multiLevelType w:val="hybridMultilevel"/>
    <w:tmpl w:val="C2FAAA46"/>
    <w:lvl w:ilvl="0" w:tplc="F04065E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8"/>
  </w:num>
  <w:num w:numId="2">
    <w:abstractNumId w:val="20"/>
  </w:num>
  <w:num w:numId="3">
    <w:abstractNumId w:val="15"/>
  </w:num>
  <w:num w:numId="4">
    <w:abstractNumId w:val="0"/>
  </w:num>
  <w:num w:numId="5">
    <w:abstractNumId w:val="25"/>
  </w:num>
  <w:num w:numId="6">
    <w:abstractNumId w:val="7"/>
  </w:num>
  <w:num w:numId="7">
    <w:abstractNumId w:val="17"/>
  </w:num>
  <w:num w:numId="8">
    <w:abstractNumId w:val="12"/>
  </w:num>
  <w:num w:numId="9">
    <w:abstractNumId w:val="3"/>
  </w:num>
  <w:num w:numId="10">
    <w:abstractNumId w:val="21"/>
  </w:num>
  <w:num w:numId="11">
    <w:abstractNumId w:val="5"/>
  </w:num>
  <w:num w:numId="12">
    <w:abstractNumId w:val="19"/>
  </w:num>
  <w:num w:numId="13">
    <w:abstractNumId w:val="2"/>
  </w:num>
  <w:num w:numId="14">
    <w:abstractNumId w:val="23"/>
  </w:num>
  <w:num w:numId="15">
    <w:abstractNumId w:val="6"/>
  </w:num>
  <w:num w:numId="16">
    <w:abstractNumId w:val="9"/>
  </w:num>
  <w:num w:numId="17">
    <w:abstractNumId w:val="14"/>
  </w:num>
  <w:num w:numId="18">
    <w:abstractNumId w:val="26"/>
  </w:num>
  <w:num w:numId="19">
    <w:abstractNumId w:val="4"/>
  </w:num>
  <w:num w:numId="20">
    <w:abstractNumId w:val="24"/>
  </w:num>
  <w:num w:numId="21">
    <w:abstractNumId w:val="1"/>
  </w:num>
  <w:num w:numId="22">
    <w:abstractNumId w:val="11"/>
  </w:num>
  <w:num w:numId="23">
    <w:abstractNumId w:val="18"/>
  </w:num>
  <w:num w:numId="24">
    <w:abstractNumId w:val="16"/>
  </w:num>
  <w:num w:numId="25">
    <w:abstractNumId w:val="22"/>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8A"/>
    <w:rsid w:val="00011C53"/>
    <w:rsid w:val="00013FB5"/>
    <w:rsid w:val="00015FEF"/>
    <w:rsid w:val="0003314A"/>
    <w:rsid w:val="00033FCE"/>
    <w:rsid w:val="00035588"/>
    <w:rsid w:val="000447CA"/>
    <w:rsid w:val="00051276"/>
    <w:rsid w:val="00067ABD"/>
    <w:rsid w:val="00073331"/>
    <w:rsid w:val="00083ADA"/>
    <w:rsid w:val="00087009"/>
    <w:rsid w:val="0009526B"/>
    <w:rsid w:val="000A40EE"/>
    <w:rsid w:val="000A6C7D"/>
    <w:rsid w:val="000B3823"/>
    <w:rsid w:val="000B51FA"/>
    <w:rsid w:val="000B67E7"/>
    <w:rsid w:val="000D3C80"/>
    <w:rsid w:val="000D4C13"/>
    <w:rsid w:val="000D68BF"/>
    <w:rsid w:val="000E0A6B"/>
    <w:rsid w:val="000E13BA"/>
    <w:rsid w:val="000F785C"/>
    <w:rsid w:val="001012E9"/>
    <w:rsid w:val="0010638C"/>
    <w:rsid w:val="00120513"/>
    <w:rsid w:val="001230F1"/>
    <w:rsid w:val="00127468"/>
    <w:rsid w:val="001477B0"/>
    <w:rsid w:val="0015168F"/>
    <w:rsid w:val="0015501F"/>
    <w:rsid w:val="00165AE0"/>
    <w:rsid w:val="00166F6B"/>
    <w:rsid w:val="00185F21"/>
    <w:rsid w:val="00192FFB"/>
    <w:rsid w:val="001B4A4A"/>
    <w:rsid w:val="001C6329"/>
    <w:rsid w:val="001E5064"/>
    <w:rsid w:val="001E6021"/>
    <w:rsid w:val="001E7D1A"/>
    <w:rsid w:val="002043AC"/>
    <w:rsid w:val="00222333"/>
    <w:rsid w:val="0022276D"/>
    <w:rsid w:val="00222CAE"/>
    <w:rsid w:val="0022589F"/>
    <w:rsid w:val="00235069"/>
    <w:rsid w:val="00237AFA"/>
    <w:rsid w:val="002410D9"/>
    <w:rsid w:val="0025394E"/>
    <w:rsid w:val="002703A2"/>
    <w:rsid w:val="00275C00"/>
    <w:rsid w:val="002817A1"/>
    <w:rsid w:val="00292953"/>
    <w:rsid w:val="00296001"/>
    <w:rsid w:val="002A27A1"/>
    <w:rsid w:val="002A4D11"/>
    <w:rsid w:val="002A6904"/>
    <w:rsid w:val="002B724F"/>
    <w:rsid w:val="002C6DFA"/>
    <w:rsid w:val="002C77A7"/>
    <w:rsid w:val="002D0B2F"/>
    <w:rsid w:val="002D498A"/>
    <w:rsid w:val="002E2645"/>
    <w:rsid w:val="002E29E6"/>
    <w:rsid w:val="002E6A6A"/>
    <w:rsid w:val="002E797D"/>
    <w:rsid w:val="00311990"/>
    <w:rsid w:val="00313B06"/>
    <w:rsid w:val="00313BE1"/>
    <w:rsid w:val="00333699"/>
    <w:rsid w:val="0035006D"/>
    <w:rsid w:val="00351FFE"/>
    <w:rsid w:val="00356520"/>
    <w:rsid w:val="00357787"/>
    <w:rsid w:val="00374E2E"/>
    <w:rsid w:val="003A1370"/>
    <w:rsid w:val="003A3E53"/>
    <w:rsid w:val="003A60FB"/>
    <w:rsid w:val="003A6B3B"/>
    <w:rsid w:val="003A6BF8"/>
    <w:rsid w:val="003B0DCF"/>
    <w:rsid w:val="003C0829"/>
    <w:rsid w:val="003C315D"/>
    <w:rsid w:val="003D0042"/>
    <w:rsid w:val="003D1A56"/>
    <w:rsid w:val="003E1F89"/>
    <w:rsid w:val="003F54A3"/>
    <w:rsid w:val="00400064"/>
    <w:rsid w:val="004025F5"/>
    <w:rsid w:val="00407F40"/>
    <w:rsid w:val="0042344F"/>
    <w:rsid w:val="00432C3E"/>
    <w:rsid w:val="004502A3"/>
    <w:rsid w:val="00454A55"/>
    <w:rsid w:val="00480103"/>
    <w:rsid w:val="0048342D"/>
    <w:rsid w:val="00492826"/>
    <w:rsid w:val="004971BD"/>
    <w:rsid w:val="004B62E3"/>
    <w:rsid w:val="004C7002"/>
    <w:rsid w:val="004D409E"/>
    <w:rsid w:val="004E25FF"/>
    <w:rsid w:val="004E3E12"/>
    <w:rsid w:val="004E3E89"/>
    <w:rsid w:val="004E66A8"/>
    <w:rsid w:val="004F11B4"/>
    <w:rsid w:val="004F5748"/>
    <w:rsid w:val="005328A7"/>
    <w:rsid w:val="005374B1"/>
    <w:rsid w:val="00542638"/>
    <w:rsid w:val="005429ED"/>
    <w:rsid w:val="00554654"/>
    <w:rsid w:val="00567325"/>
    <w:rsid w:val="00571701"/>
    <w:rsid w:val="005841CD"/>
    <w:rsid w:val="00590123"/>
    <w:rsid w:val="00590AF6"/>
    <w:rsid w:val="005935E2"/>
    <w:rsid w:val="005A5CEB"/>
    <w:rsid w:val="005E2316"/>
    <w:rsid w:val="005E2A87"/>
    <w:rsid w:val="005E2D23"/>
    <w:rsid w:val="005E5ADE"/>
    <w:rsid w:val="005F0297"/>
    <w:rsid w:val="006063B5"/>
    <w:rsid w:val="006076BD"/>
    <w:rsid w:val="00610B7C"/>
    <w:rsid w:val="00627DED"/>
    <w:rsid w:val="00634A79"/>
    <w:rsid w:val="00640A1E"/>
    <w:rsid w:val="00647775"/>
    <w:rsid w:val="00647C7B"/>
    <w:rsid w:val="00651BB8"/>
    <w:rsid w:val="00667424"/>
    <w:rsid w:val="00675A54"/>
    <w:rsid w:val="0068511C"/>
    <w:rsid w:val="006853C8"/>
    <w:rsid w:val="00690A4A"/>
    <w:rsid w:val="0069299C"/>
    <w:rsid w:val="00696B97"/>
    <w:rsid w:val="006A4411"/>
    <w:rsid w:val="006A6CA8"/>
    <w:rsid w:val="006B3BEA"/>
    <w:rsid w:val="006B481C"/>
    <w:rsid w:val="006C3150"/>
    <w:rsid w:val="006C7A8E"/>
    <w:rsid w:val="006E1325"/>
    <w:rsid w:val="006E5413"/>
    <w:rsid w:val="006F7D78"/>
    <w:rsid w:val="006F7EF4"/>
    <w:rsid w:val="0070681D"/>
    <w:rsid w:val="0071175C"/>
    <w:rsid w:val="00717E57"/>
    <w:rsid w:val="00724D39"/>
    <w:rsid w:val="00725C85"/>
    <w:rsid w:val="0073302C"/>
    <w:rsid w:val="0073408A"/>
    <w:rsid w:val="00735A77"/>
    <w:rsid w:val="00740461"/>
    <w:rsid w:val="00742B90"/>
    <w:rsid w:val="007434A9"/>
    <w:rsid w:val="00744E6D"/>
    <w:rsid w:val="00745D9A"/>
    <w:rsid w:val="00755A3A"/>
    <w:rsid w:val="00761181"/>
    <w:rsid w:val="00776DBC"/>
    <w:rsid w:val="007A1F1B"/>
    <w:rsid w:val="007C3C22"/>
    <w:rsid w:val="007F3A02"/>
    <w:rsid w:val="008007CA"/>
    <w:rsid w:val="00812149"/>
    <w:rsid w:val="00813EEF"/>
    <w:rsid w:val="00842164"/>
    <w:rsid w:val="00843F01"/>
    <w:rsid w:val="008473D1"/>
    <w:rsid w:val="00852FFE"/>
    <w:rsid w:val="00854D90"/>
    <w:rsid w:val="00856687"/>
    <w:rsid w:val="0085745B"/>
    <w:rsid w:val="00867B07"/>
    <w:rsid w:val="00867D33"/>
    <w:rsid w:val="00892D06"/>
    <w:rsid w:val="0089588D"/>
    <w:rsid w:val="008B0749"/>
    <w:rsid w:val="008D7E06"/>
    <w:rsid w:val="008E0CFA"/>
    <w:rsid w:val="008E1C68"/>
    <w:rsid w:val="008F007F"/>
    <w:rsid w:val="00912E73"/>
    <w:rsid w:val="0094453F"/>
    <w:rsid w:val="00944A56"/>
    <w:rsid w:val="009476F0"/>
    <w:rsid w:val="00947744"/>
    <w:rsid w:val="0094785A"/>
    <w:rsid w:val="0096711E"/>
    <w:rsid w:val="009708F9"/>
    <w:rsid w:val="009726F1"/>
    <w:rsid w:val="00973645"/>
    <w:rsid w:val="00990CBF"/>
    <w:rsid w:val="009A28AC"/>
    <w:rsid w:val="009A3128"/>
    <w:rsid w:val="009A6AAC"/>
    <w:rsid w:val="009A7959"/>
    <w:rsid w:val="009B06DB"/>
    <w:rsid w:val="009C0323"/>
    <w:rsid w:val="009C13FF"/>
    <w:rsid w:val="009D7C7A"/>
    <w:rsid w:val="009E14BC"/>
    <w:rsid w:val="009E3C98"/>
    <w:rsid w:val="009F76B2"/>
    <w:rsid w:val="00A03A91"/>
    <w:rsid w:val="00A108DF"/>
    <w:rsid w:val="00A1150F"/>
    <w:rsid w:val="00A26E68"/>
    <w:rsid w:val="00A35E38"/>
    <w:rsid w:val="00A420BB"/>
    <w:rsid w:val="00A47E61"/>
    <w:rsid w:val="00A500BB"/>
    <w:rsid w:val="00A518B0"/>
    <w:rsid w:val="00A52FB5"/>
    <w:rsid w:val="00A53A1F"/>
    <w:rsid w:val="00A619A4"/>
    <w:rsid w:val="00A63282"/>
    <w:rsid w:val="00A63321"/>
    <w:rsid w:val="00A6608A"/>
    <w:rsid w:val="00A72A1D"/>
    <w:rsid w:val="00A749B6"/>
    <w:rsid w:val="00A75586"/>
    <w:rsid w:val="00A765DC"/>
    <w:rsid w:val="00A85AF3"/>
    <w:rsid w:val="00A97DF2"/>
    <w:rsid w:val="00AB36AE"/>
    <w:rsid w:val="00AB38FB"/>
    <w:rsid w:val="00AB4A30"/>
    <w:rsid w:val="00AB59FA"/>
    <w:rsid w:val="00AC017E"/>
    <w:rsid w:val="00AC275F"/>
    <w:rsid w:val="00AD3D09"/>
    <w:rsid w:val="00AE0D45"/>
    <w:rsid w:val="00AE1645"/>
    <w:rsid w:val="00AF0134"/>
    <w:rsid w:val="00AF1475"/>
    <w:rsid w:val="00AF2445"/>
    <w:rsid w:val="00B02B10"/>
    <w:rsid w:val="00B1402F"/>
    <w:rsid w:val="00B2437C"/>
    <w:rsid w:val="00B25F4D"/>
    <w:rsid w:val="00B35CEF"/>
    <w:rsid w:val="00B5168B"/>
    <w:rsid w:val="00B52931"/>
    <w:rsid w:val="00B576EE"/>
    <w:rsid w:val="00B713EE"/>
    <w:rsid w:val="00B722C5"/>
    <w:rsid w:val="00B95014"/>
    <w:rsid w:val="00B9589B"/>
    <w:rsid w:val="00B97178"/>
    <w:rsid w:val="00BB453E"/>
    <w:rsid w:val="00BB5BD8"/>
    <w:rsid w:val="00BC35D1"/>
    <w:rsid w:val="00BD100C"/>
    <w:rsid w:val="00BE50D7"/>
    <w:rsid w:val="00BF268A"/>
    <w:rsid w:val="00BF3A1D"/>
    <w:rsid w:val="00BF4EDF"/>
    <w:rsid w:val="00BF53E2"/>
    <w:rsid w:val="00C0792B"/>
    <w:rsid w:val="00C23DE5"/>
    <w:rsid w:val="00C3361F"/>
    <w:rsid w:val="00C33AFD"/>
    <w:rsid w:val="00C46F28"/>
    <w:rsid w:val="00C54454"/>
    <w:rsid w:val="00C5536E"/>
    <w:rsid w:val="00C66BDE"/>
    <w:rsid w:val="00C7478D"/>
    <w:rsid w:val="00C77762"/>
    <w:rsid w:val="00CA6DFC"/>
    <w:rsid w:val="00CB076E"/>
    <w:rsid w:val="00CC4BB0"/>
    <w:rsid w:val="00CE3036"/>
    <w:rsid w:val="00CE56C0"/>
    <w:rsid w:val="00CE61D7"/>
    <w:rsid w:val="00CE7C38"/>
    <w:rsid w:val="00D02A20"/>
    <w:rsid w:val="00D360A5"/>
    <w:rsid w:val="00D54DFB"/>
    <w:rsid w:val="00D6712A"/>
    <w:rsid w:val="00D83378"/>
    <w:rsid w:val="00D97CA1"/>
    <w:rsid w:val="00DA0602"/>
    <w:rsid w:val="00DD3BC6"/>
    <w:rsid w:val="00DD7018"/>
    <w:rsid w:val="00DE3FA0"/>
    <w:rsid w:val="00E00505"/>
    <w:rsid w:val="00E01ADD"/>
    <w:rsid w:val="00E0364F"/>
    <w:rsid w:val="00E079DE"/>
    <w:rsid w:val="00E15479"/>
    <w:rsid w:val="00E16D8B"/>
    <w:rsid w:val="00E32254"/>
    <w:rsid w:val="00E35016"/>
    <w:rsid w:val="00E41DBF"/>
    <w:rsid w:val="00E47D8A"/>
    <w:rsid w:val="00E53510"/>
    <w:rsid w:val="00E61341"/>
    <w:rsid w:val="00E73DBD"/>
    <w:rsid w:val="00E8147E"/>
    <w:rsid w:val="00E90A84"/>
    <w:rsid w:val="00EB3DAA"/>
    <w:rsid w:val="00EE0323"/>
    <w:rsid w:val="00EE2566"/>
    <w:rsid w:val="00EE68AA"/>
    <w:rsid w:val="00EF4871"/>
    <w:rsid w:val="00F04B60"/>
    <w:rsid w:val="00F17557"/>
    <w:rsid w:val="00F20159"/>
    <w:rsid w:val="00F30DEE"/>
    <w:rsid w:val="00F3751D"/>
    <w:rsid w:val="00F45266"/>
    <w:rsid w:val="00F54C96"/>
    <w:rsid w:val="00F64E38"/>
    <w:rsid w:val="00F74B85"/>
    <w:rsid w:val="00F91B29"/>
    <w:rsid w:val="00F979BE"/>
    <w:rsid w:val="00FF2648"/>
    <w:rsid w:val="00FF2E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FBF59B8A-A350-43A7-AD73-D2F80F20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link w:val="BodyTextIndent2Char"/>
    <w:semiHidden/>
    <w:pPr>
      <w:pBdr>
        <w:top w:val="single" w:sz="4" w:space="1" w:color="auto" w:shadow="1"/>
        <w:left w:val="single" w:sz="4" w:space="4" w:color="auto" w:shadow="1"/>
        <w:bottom w:val="single" w:sz="4" w:space="1" w:color="auto" w:shadow="1"/>
        <w:right w:val="single" w:sz="4" w:space="4" w:color="auto" w:shadow="1"/>
      </w:pBdr>
      <w:ind w:left="360" w:hanging="360"/>
    </w:pPr>
  </w:style>
  <w:style w:type="paragraph" w:styleId="BalloonText">
    <w:name w:val="Balloon Text"/>
    <w:basedOn w:val="Normal"/>
    <w:link w:val="BalloonTextChar"/>
    <w:uiPriority w:val="99"/>
    <w:semiHidden/>
    <w:unhideWhenUsed/>
    <w:rsid w:val="00627DED"/>
    <w:rPr>
      <w:rFonts w:ascii="Tahoma" w:hAnsi="Tahoma" w:cs="Tahoma"/>
      <w:sz w:val="16"/>
      <w:szCs w:val="16"/>
    </w:rPr>
  </w:style>
  <w:style w:type="character" w:customStyle="1" w:styleId="BalloonTextChar">
    <w:name w:val="Balloon Text Char"/>
    <w:link w:val="BalloonText"/>
    <w:uiPriority w:val="99"/>
    <w:semiHidden/>
    <w:rsid w:val="00627DED"/>
    <w:rPr>
      <w:rFonts w:ascii="Tahoma" w:hAnsi="Tahoma" w:cs="Tahoma"/>
      <w:sz w:val="16"/>
      <w:szCs w:val="16"/>
      <w:lang w:eastAsia="en-US"/>
    </w:rPr>
  </w:style>
  <w:style w:type="paragraph" w:styleId="ListParagraph">
    <w:name w:val="List Paragraph"/>
    <w:basedOn w:val="Normal"/>
    <w:uiPriority w:val="34"/>
    <w:qFormat/>
    <w:rsid w:val="005F029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A4D11"/>
    <w:pPr>
      <w:tabs>
        <w:tab w:val="center" w:pos="4513"/>
        <w:tab w:val="right" w:pos="9026"/>
      </w:tabs>
    </w:pPr>
  </w:style>
  <w:style w:type="character" w:customStyle="1" w:styleId="HeaderChar">
    <w:name w:val="Header Char"/>
    <w:link w:val="Header"/>
    <w:uiPriority w:val="99"/>
    <w:rsid w:val="002A4D11"/>
    <w:rPr>
      <w:sz w:val="24"/>
      <w:szCs w:val="24"/>
      <w:lang w:eastAsia="en-US"/>
    </w:rPr>
  </w:style>
  <w:style w:type="paragraph" w:styleId="Footer">
    <w:name w:val="footer"/>
    <w:basedOn w:val="Normal"/>
    <w:link w:val="FooterChar"/>
    <w:uiPriority w:val="99"/>
    <w:unhideWhenUsed/>
    <w:rsid w:val="002A4D11"/>
    <w:pPr>
      <w:tabs>
        <w:tab w:val="center" w:pos="4513"/>
        <w:tab w:val="right" w:pos="9026"/>
      </w:tabs>
    </w:pPr>
  </w:style>
  <w:style w:type="character" w:customStyle="1" w:styleId="FooterChar">
    <w:name w:val="Footer Char"/>
    <w:link w:val="Footer"/>
    <w:uiPriority w:val="99"/>
    <w:rsid w:val="002A4D11"/>
    <w:rPr>
      <w:sz w:val="24"/>
      <w:szCs w:val="24"/>
      <w:lang w:eastAsia="en-US"/>
    </w:rPr>
  </w:style>
  <w:style w:type="table" w:styleId="TableGrid">
    <w:name w:val="Table Grid"/>
    <w:basedOn w:val="TableNormal"/>
    <w:uiPriority w:val="59"/>
    <w:rsid w:val="002A4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035588"/>
    <w:rPr>
      <w:sz w:val="24"/>
      <w:szCs w:val="24"/>
      <w:lang w:eastAsia="en-US"/>
    </w:rPr>
  </w:style>
  <w:style w:type="character" w:styleId="Hyperlink">
    <w:name w:val="Hyperlink"/>
    <w:basedOn w:val="DefaultParagraphFont"/>
    <w:uiPriority w:val="99"/>
    <w:unhideWhenUsed/>
    <w:rsid w:val="004502A3"/>
    <w:rPr>
      <w:color w:val="0000FF" w:themeColor="hyperlink"/>
      <w:u w:val="single"/>
    </w:rPr>
  </w:style>
  <w:style w:type="paragraph" w:styleId="NormalWeb">
    <w:name w:val="Normal (Web)"/>
    <w:basedOn w:val="Normal"/>
    <w:uiPriority w:val="99"/>
    <w:semiHidden/>
    <w:unhideWhenUsed/>
    <w:rsid w:val="003C315D"/>
    <w:pPr>
      <w:spacing w:before="100" w:beforeAutospacing="1" w:after="100" w:afterAutospacing="1"/>
    </w:pPr>
    <w:rPr>
      <w:lang w:eastAsia="en-IE"/>
    </w:rPr>
  </w:style>
  <w:style w:type="character" w:styleId="Strong">
    <w:name w:val="Strong"/>
    <w:basedOn w:val="DefaultParagraphFont"/>
    <w:uiPriority w:val="22"/>
    <w:qFormat/>
    <w:rsid w:val="003C315D"/>
    <w:rPr>
      <w:b/>
      <w:bCs/>
    </w:rPr>
  </w:style>
  <w:style w:type="character" w:styleId="Emphasis">
    <w:name w:val="Emphasis"/>
    <w:basedOn w:val="DefaultParagraphFont"/>
    <w:uiPriority w:val="20"/>
    <w:qFormat/>
    <w:rsid w:val="003C315D"/>
    <w:rPr>
      <w:i/>
      <w:iCs/>
    </w:rPr>
  </w:style>
  <w:style w:type="paragraph" w:customStyle="1" w:styleId="text-18">
    <w:name w:val="text-18"/>
    <w:basedOn w:val="Normal"/>
    <w:rsid w:val="006E5413"/>
    <w:pPr>
      <w:spacing w:before="100" w:beforeAutospacing="1" w:after="100" w:afterAutospacing="1"/>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046">
      <w:bodyDiv w:val="1"/>
      <w:marLeft w:val="0"/>
      <w:marRight w:val="0"/>
      <w:marTop w:val="0"/>
      <w:marBottom w:val="0"/>
      <w:divBdr>
        <w:top w:val="none" w:sz="0" w:space="0" w:color="auto"/>
        <w:left w:val="none" w:sz="0" w:space="0" w:color="auto"/>
        <w:bottom w:val="none" w:sz="0" w:space="0" w:color="auto"/>
        <w:right w:val="none" w:sz="0" w:space="0" w:color="auto"/>
      </w:divBdr>
    </w:div>
    <w:div w:id="139075939">
      <w:bodyDiv w:val="1"/>
      <w:marLeft w:val="0"/>
      <w:marRight w:val="0"/>
      <w:marTop w:val="0"/>
      <w:marBottom w:val="0"/>
      <w:divBdr>
        <w:top w:val="none" w:sz="0" w:space="0" w:color="auto"/>
        <w:left w:val="none" w:sz="0" w:space="0" w:color="auto"/>
        <w:bottom w:val="none" w:sz="0" w:space="0" w:color="auto"/>
        <w:right w:val="none" w:sz="0" w:space="0" w:color="auto"/>
      </w:divBdr>
    </w:div>
    <w:div w:id="237986151">
      <w:bodyDiv w:val="1"/>
      <w:marLeft w:val="0"/>
      <w:marRight w:val="0"/>
      <w:marTop w:val="0"/>
      <w:marBottom w:val="0"/>
      <w:divBdr>
        <w:top w:val="none" w:sz="0" w:space="0" w:color="auto"/>
        <w:left w:val="none" w:sz="0" w:space="0" w:color="auto"/>
        <w:bottom w:val="none" w:sz="0" w:space="0" w:color="auto"/>
        <w:right w:val="none" w:sz="0" w:space="0" w:color="auto"/>
      </w:divBdr>
    </w:div>
    <w:div w:id="269626015">
      <w:bodyDiv w:val="1"/>
      <w:marLeft w:val="0"/>
      <w:marRight w:val="0"/>
      <w:marTop w:val="0"/>
      <w:marBottom w:val="0"/>
      <w:divBdr>
        <w:top w:val="none" w:sz="0" w:space="0" w:color="auto"/>
        <w:left w:val="none" w:sz="0" w:space="0" w:color="auto"/>
        <w:bottom w:val="none" w:sz="0" w:space="0" w:color="auto"/>
        <w:right w:val="none" w:sz="0" w:space="0" w:color="auto"/>
      </w:divBdr>
    </w:div>
    <w:div w:id="311913911">
      <w:bodyDiv w:val="1"/>
      <w:marLeft w:val="0"/>
      <w:marRight w:val="0"/>
      <w:marTop w:val="0"/>
      <w:marBottom w:val="0"/>
      <w:divBdr>
        <w:top w:val="none" w:sz="0" w:space="0" w:color="auto"/>
        <w:left w:val="none" w:sz="0" w:space="0" w:color="auto"/>
        <w:bottom w:val="none" w:sz="0" w:space="0" w:color="auto"/>
        <w:right w:val="none" w:sz="0" w:space="0" w:color="auto"/>
      </w:divBdr>
    </w:div>
    <w:div w:id="414523380">
      <w:bodyDiv w:val="1"/>
      <w:marLeft w:val="0"/>
      <w:marRight w:val="0"/>
      <w:marTop w:val="0"/>
      <w:marBottom w:val="0"/>
      <w:divBdr>
        <w:top w:val="none" w:sz="0" w:space="0" w:color="auto"/>
        <w:left w:val="none" w:sz="0" w:space="0" w:color="auto"/>
        <w:bottom w:val="none" w:sz="0" w:space="0" w:color="auto"/>
        <w:right w:val="none" w:sz="0" w:space="0" w:color="auto"/>
      </w:divBdr>
    </w:div>
    <w:div w:id="716317691">
      <w:bodyDiv w:val="1"/>
      <w:marLeft w:val="0"/>
      <w:marRight w:val="0"/>
      <w:marTop w:val="0"/>
      <w:marBottom w:val="0"/>
      <w:divBdr>
        <w:top w:val="none" w:sz="0" w:space="0" w:color="auto"/>
        <w:left w:val="none" w:sz="0" w:space="0" w:color="auto"/>
        <w:bottom w:val="none" w:sz="0" w:space="0" w:color="auto"/>
        <w:right w:val="none" w:sz="0" w:space="0" w:color="auto"/>
      </w:divBdr>
      <w:divsChild>
        <w:div w:id="925070916">
          <w:marLeft w:val="0"/>
          <w:marRight w:val="0"/>
          <w:marTop w:val="0"/>
          <w:marBottom w:val="0"/>
          <w:divBdr>
            <w:top w:val="none" w:sz="0" w:space="0" w:color="auto"/>
            <w:left w:val="none" w:sz="0" w:space="0" w:color="auto"/>
            <w:bottom w:val="none" w:sz="0" w:space="0" w:color="auto"/>
            <w:right w:val="none" w:sz="0" w:space="0" w:color="auto"/>
          </w:divBdr>
          <w:divsChild>
            <w:div w:id="1045716429">
              <w:marLeft w:val="0"/>
              <w:marRight w:val="0"/>
              <w:marTop w:val="0"/>
              <w:marBottom w:val="150"/>
              <w:divBdr>
                <w:top w:val="none" w:sz="0" w:space="0" w:color="auto"/>
                <w:left w:val="none" w:sz="0" w:space="0" w:color="auto"/>
                <w:bottom w:val="none" w:sz="0" w:space="0" w:color="auto"/>
                <w:right w:val="none" w:sz="0" w:space="0" w:color="auto"/>
              </w:divBdr>
              <w:divsChild>
                <w:div w:id="523372269">
                  <w:marLeft w:val="0"/>
                  <w:marRight w:val="0"/>
                  <w:marTop w:val="0"/>
                  <w:marBottom w:val="0"/>
                  <w:divBdr>
                    <w:top w:val="none" w:sz="0" w:space="0" w:color="auto"/>
                    <w:left w:val="none" w:sz="0" w:space="0" w:color="auto"/>
                    <w:bottom w:val="none" w:sz="0" w:space="0" w:color="auto"/>
                    <w:right w:val="none" w:sz="0" w:space="0" w:color="auto"/>
                  </w:divBdr>
                  <w:divsChild>
                    <w:div w:id="1084303604">
                      <w:marLeft w:val="0"/>
                      <w:marRight w:val="0"/>
                      <w:marTop w:val="0"/>
                      <w:marBottom w:val="0"/>
                      <w:divBdr>
                        <w:top w:val="none" w:sz="0" w:space="0" w:color="auto"/>
                        <w:left w:val="none" w:sz="0" w:space="0" w:color="auto"/>
                        <w:bottom w:val="none" w:sz="0" w:space="0" w:color="auto"/>
                        <w:right w:val="none" w:sz="0" w:space="0" w:color="auto"/>
                      </w:divBdr>
                      <w:divsChild>
                        <w:div w:id="658116030">
                          <w:marLeft w:val="0"/>
                          <w:marRight w:val="0"/>
                          <w:marTop w:val="0"/>
                          <w:marBottom w:val="0"/>
                          <w:divBdr>
                            <w:top w:val="none" w:sz="0" w:space="0" w:color="auto"/>
                            <w:left w:val="none" w:sz="0" w:space="0" w:color="auto"/>
                            <w:bottom w:val="none" w:sz="0" w:space="0" w:color="auto"/>
                            <w:right w:val="none" w:sz="0" w:space="0" w:color="auto"/>
                          </w:divBdr>
                          <w:divsChild>
                            <w:div w:id="1007561292">
                              <w:marLeft w:val="0"/>
                              <w:marRight w:val="0"/>
                              <w:marTop w:val="0"/>
                              <w:marBottom w:val="0"/>
                              <w:divBdr>
                                <w:top w:val="none" w:sz="0" w:space="0" w:color="auto"/>
                                <w:left w:val="none" w:sz="0" w:space="0" w:color="auto"/>
                                <w:bottom w:val="none" w:sz="0" w:space="0" w:color="auto"/>
                                <w:right w:val="none" w:sz="0" w:space="0" w:color="auto"/>
                              </w:divBdr>
                              <w:divsChild>
                                <w:div w:id="1869639329">
                                  <w:marLeft w:val="0"/>
                                  <w:marRight w:val="-3600"/>
                                  <w:marTop w:val="150"/>
                                  <w:marBottom w:val="0"/>
                                  <w:divBdr>
                                    <w:top w:val="none" w:sz="0" w:space="0" w:color="auto"/>
                                    <w:left w:val="none" w:sz="0" w:space="0" w:color="auto"/>
                                    <w:bottom w:val="none" w:sz="0" w:space="0" w:color="auto"/>
                                    <w:right w:val="none" w:sz="0" w:space="0" w:color="auto"/>
                                  </w:divBdr>
                                  <w:divsChild>
                                    <w:div w:id="613252374">
                                      <w:marLeft w:val="0"/>
                                      <w:marRight w:val="3600"/>
                                      <w:marTop w:val="0"/>
                                      <w:marBottom w:val="0"/>
                                      <w:divBdr>
                                        <w:top w:val="none" w:sz="0" w:space="0" w:color="auto"/>
                                        <w:left w:val="none" w:sz="0" w:space="0" w:color="auto"/>
                                        <w:bottom w:val="none" w:sz="0" w:space="0" w:color="auto"/>
                                        <w:right w:val="none" w:sz="0" w:space="0" w:color="auto"/>
                                      </w:divBdr>
                                      <w:divsChild>
                                        <w:div w:id="1217857834">
                                          <w:marLeft w:val="0"/>
                                          <w:marRight w:val="0"/>
                                          <w:marTop w:val="0"/>
                                          <w:marBottom w:val="0"/>
                                          <w:divBdr>
                                            <w:top w:val="none" w:sz="0" w:space="0" w:color="auto"/>
                                            <w:left w:val="none" w:sz="0" w:space="0" w:color="auto"/>
                                            <w:bottom w:val="none" w:sz="0" w:space="0" w:color="auto"/>
                                            <w:right w:val="none" w:sz="0" w:space="0" w:color="auto"/>
                                          </w:divBdr>
                                          <w:divsChild>
                                            <w:div w:id="160825733">
                                              <w:marLeft w:val="0"/>
                                              <w:marRight w:val="0"/>
                                              <w:marTop w:val="0"/>
                                              <w:marBottom w:val="0"/>
                                              <w:divBdr>
                                                <w:top w:val="none" w:sz="0" w:space="0" w:color="auto"/>
                                                <w:left w:val="none" w:sz="0" w:space="0" w:color="auto"/>
                                                <w:bottom w:val="none" w:sz="0" w:space="0" w:color="auto"/>
                                                <w:right w:val="none" w:sz="0" w:space="0" w:color="auto"/>
                                              </w:divBdr>
                                              <w:divsChild>
                                                <w:div w:id="1639066857">
                                                  <w:marLeft w:val="0"/>
                                                  <w:marRight w:val="0"/>
                                                  <w:marTop w:val="0"/>
                                                  <w:marBottom w:val="0"/>
                                                  <w:divBdr>
                                                    <w:top w:val="none" w:sz="0" w:space="0" w:color="auto"/>
                                                    <w:left w:val="none" w:sz="0" w:space="0" w:color="auto"/>
                                                    <w:bottom w:val="none" w:sz="0" w:space="0" w:color="auto"/>
                                                    <w:right w:val="none" w:sz="0" w:space="0" w:color="auto"/>
                                                  </w:divBdr>
                                                  <w:divsChild>
                                                    <w:div w:id="1185023356">
                                                      <w:marLeft w:val="0"/>
                                                      <w:marRight w:val="0"/>
                                                      <w:marTop w:val="0"/>
                                                      <w:marBottom w:val="0"/>
                                                      <w:divBdr>
                                                        <w:top w:val="none" w:sz="0" w:space="0" w:color="auto"/>
                                                        <w:left w:val="none" w:sz="0" w:space="0" w:color="auto"/>
                                                        <w:bottom w:val="none" w:sz="0" w:space="0" w:color="auto"/>
                                                        <w:right w:val="none" w:sz="0" w:space="0" w:color="auto"/>
                                                      </w:divBdr>
                                                      <w:divsChild>
                                                        <w:div w:id="2257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216199">
      <w:bodyDiv w:val="1"/>
      <w:marLeft w:val="0"/>
      <w:marRight w:val="0"/>
      <w:marTop w:val="0"/>
      <w:marBottom w:val="0"/>
      <w:divBdr>
        <w:top w:val="none" w:sz="0" w:space="0" w:color="auto"/>
        <w:left w:val="none" w:sz="0" w:space="0" w:color="auto"/>
        <w:bottom w:val="none" w:sz="0" w:space="0" w:color="auto"/>
        <w:right w:val="none" w:sz="0" w:space="0" w:color="auto"/>
      </w:divBdr>
    </w:div>
    <w:div w:id="959527497">
      <w:bodyDiv w:val="1"/>
      <w:marLeft w:val="0"/>
      <w:marRight w:val="0"/>
      <w:marTop w:val="0"/>
      <w:marBottom w:val="0"/>
      <w:divBdr>
        <w:top w:val="none" w:sz="0" w:space="0" w:color="auto"/>
        <w:left w:val="none" w:sz="0" w:space="0" w:color="auto"/>
        <w:bottom w:val="none" w:sz="0" w:space="0" w:color="auto"/>
        <w:right w:val="none" w:sz="0" w:space="0" w:color="auto"/>
      </w:divBdr>
    </w:div>
    <w:div w:id="1288898998">
      <w:bodyDiv w:val="1"/>
      <w:marLeft w:val="0"/>
      <w:marRight w:val="0"/>
      <w:marTop w:val="0"/>
      <w:marBottom w:val="0"/>
      <w:divBdr>
        <w:top w:val="none" w:sz="0" w:space="0" w:color="auto"/>
        <w:left w:val="none" w:sz="0" w:space="0" w:color="auto"/>
        <w:bottom w:val="none" w:sz="0" w:space="0" w:color="auto"/>
        <w:right w:val="none" w:sz="0" w:space="0" w:color="auto"/>
      </w:divBdr>
    </w:div>
    <w:div w:id="1289629956">
      <w:bodyDiv w:val="1"/>
      <w:marLeft w:val="0"/>
      <w:marRight w:val="0"/>
      <w:marTop w:val="0"/>
      <w:marBottom w:val="0"/>
      <w:divBdr>
        <w:top w:val="none" w:sz="0" w:space="0" w:color="auto"/>
        <w:left w:val="none" w:sz="0" w:space="0" w:color="auto"/>
        <w:bottom w:val="none" w:sz="0" w:space="0" w:color="auto"/>
        <w:right w:val="none" w:sz="0" w:space="0" w:color="auto"/>
      </w:divBdr>
    </w:div>
    <w:div w:id="1401826888">
      <w:bodyDiv w:val="1"/>
      <w:marLeft w:val="0"/>
      <w:marRight w:val="0"/>
      <w:marTop w:val="0"/>
      <w:marBottom w:val="0"/>
      <w:divBdr>
        <w:top w:val="none" w:sz="0" w:space="0" w:color="auto"/>
        <w:left w:val="none" w:sz="0" w:space="0" w:color="auto"/>
        <w:bottom w:val="none" w:sz="0" w:space="0" w:color="auto"/>
        <w:right w:val="none" w:sz="0" w:space="0" w:color="auto"/>
      </w:divBdr>
    </w:div>
    <w:div w:id="1497569790">
      <w:bodyDiv w:val="1"/>
      <w:marLeft w:val="0"/>
      <w:marRight w:val="0"/>
      <w:marTop w:val="0"/>
      <w:marBottom w:val="0"/>
      <w:divBdr>
        <w:top w:val="none" w:sz="0" w:space="0" w:color="auto"/>
        <w:left w:val="none" w:sz="0" w:space="0" w:color="auto"/>
        <w:bottom w:val="none" w:sz="0" w:space="0" w:color="auto"/>
        <w:right w:val="none" w:sz="0" w:space="0" w:color="auto"/>
      </w:divBdr>
    </w:div>
    <w:div w:id="1682274143">
      <w:bodyDiv w:val="1"/>
      <w:marLeft w:val="0"/>
      <w:marRight w:val="0"/>
      <w:marTop w:val="0"/>
      <w:marBottom w:val="0"/>
      <w:divBdr>
        <w:top w:val="none" w:sz="0" w:space="0" w:color="auto"/>
        <w:left w:val="none" w:sz="0" w:space="0" w:color="auto"/>
        <w:bottom w:val="none" w:sz="0" w:space="0" w:color="auto"/>
        <w:right w:val="none" w:sz="0" w:space="0" w:color="auto"/>
      </w:divBdr>
    </w:div>
    <w:div w:id="1885679991">
      <w:bodyDiv w:val="1"/>
      <w:marLeft w:val="0"/>
      <w:marRight w:val="0"/>
      <w:marTop w:val="0"/>
      <w:marBottom w:val="0"/>
      <w:divBdr>
        <w:top w:val="none" w:sz="0" w:space="0" w:color="auto"/>
        <w:left w:val="none" w:sz="0" w:space="0" w:color="auto"/>
        <w:bottom w:val="none" w:sz="0" w:space="0" w:color="auto"/>
        <w:right w:val="none" w:sz="0" w:space="0" w:color="auto"/>
      </w:divBdr>
    </w:div>
    <w:div w:id="1967928440">
      <w:bodyDiv w:val="1"/>
      <w:marLeft w:val="0"/>
      <w:marRight w:val="0"/>
      <w:marTop w:val="0"/>
      <w:marBottom w:val="0"/>
      <w:divBdr>
        <w:top w:val="none" w:sz="0" w:space="0" w:color="auto"/>
        <w:left w:val="none" w:sz="0" w:space="0" w:color="auto"/>
        <w:bottom w:val="none" w:sz="0" w:space="0" w:color="auto"/>
        <w:right w:val="none" w:sz="0" w:space="0" w:color="auto"/>
      </w:divBdr>
    </w:div>
    <w:div w:id="2006937688">
      <w:bodyDiv w:val="1"/>
      <w:marLeft w:val="0"/>
      <w:marRight w:val="0"/>
      <w:marTop w:val="0"/>
      <w:marBottom w:val="0"/>
      <w:divBdr>
        <w:top w:val="none" w:sz="0" w:space="0" w:color="auto"/>
        <w:left w:val="none" w:sz="0" w:space="0" w:color="auto"/>
        <w:bottom w:val="none" w:sz="0" w:space="0" w:color="auto"/>
        <w:right w:val="none" w:sz="0" w:space="0" w:color="auto"/>
      </w:divBdr>
    </w:div>
    <w:div w:id="2108889570">
      <w:bodyDiv w:val="1"/>
      <w:marLeft w:val="0"/>
      <w:marRight w:val="0"/>
      <w:marTop w:val="0"/>
      <w:marBottom w:val="0"/>
      <w:divBdr>
        <w:top w:val="none" w:sz="0" w:space="0" w:color="auto"/>
        <w:left w:val="none" w:sz="0" w:space="0" w:color="auto"/>
        <w:bottom w:val="none" w:sz="0" w:space="0" w:color="auto"/>
        <w:right w:val="none" w:sz="0" w:space="0" w:color="auto"/>
      </w:divBdr>
    </w:div>
    <w:div w:id="21377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80CA-E5CA-4B0E-9155-E8AE5266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Agenda for the 55th Plenary Meeting of the CLRG</vt:lpstr>
    </vt:vector>
  </TitlesOfParts>
  <Company>Department of Enterprise, Trade and Employment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55th Plenary Meeting of the CLRG</dc:title>
  <dc:subject/>
  <dc:creator>Department of Enterprise, Trade and Employment</dc:creator>
  <cp:keywords/>
  <dc:description/>
  <cp:lastModifiedBy>Tara Keane</cp:lastModifiedBy>
  <cp:revision>2</cp:revision>
  <cp:lastPrinted>2019-10-04T16:06:00Z</cp:lastPrinted>
  <dcterms:created xsi:type="dcterms:W3CDTF">2020-11-05T14:22:00Z</dcterms:created>
  <dcterms:modified xsi:type="dcterms:W3CDTF">2020-11-05T14:22:00Z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-1234940601</vt:i4>
  </property>
  <property fmtid="{D5CDD505-2E9C-101B-9397-08002B2CF9AE}" pid="3" name="iManTInitials">
    <vt:lpwstr>PE</vt:lpwstr>
  </property>
  <property fmtid="{D5CDD505-2E9C-101B-9397-08002B2CF9AE}" pid="4" name="iManOInitials">
    <vt:lpwstr>PE</vt:lpwstr>
  </property>
  <property fmtid="{D5CDD505-2E9C-101B-9397-08002B2CF9AE}" pid="5" name="IWFooter">
    <vt:lpwstr>MHC-22760027-1</vt:lpwstr>
  </property>
  <property fmtid="{D5CDD505-2E9C-101B-9397-08002B2CF9AE}" pid="6" name="IWOwner">
    <vt:lpwstr>PEGAN</vt:lpwstr>
  </property>
  <property fmtid="{D5CDD505-2E9C-101B-9397-08002B2CF9AE}" pid="7" name="IWOwnerName">
    <vt:lpwstr>Paul Egan</vt:lpwstr>
  </property>
  <property fmtid="{D5CDD505-2E9C-101B-9397-08002B2CF9AE}" pid="8" name="IWClientNum">
    <vt:lpwstr>0</vt:lpwstr>
  </property>
  <property fmtid="{D5CDD505-2E9C-101B-9397-08002B2CF9AE}" pid="9" name="IWClientName">
    <vt:lpwstr>0</vt:lpwstr>
  </property>
  <property fmtid="{D5CDD505-2E9C-101B-9397-08002B2CF9AE}" pid="10" name="IWMatterNum">
    <vt:lpwstr>0</vt:lpwstr>
  </property>
  <property fmtid="{D5CDD505-2E9C-101B-9397-08002B2CF9AE}" pid="11" name="IWMatterDesc">
    <vt:lpwstr>0</vt:lpwstr>
  </property>
  <property fmtid="{D5CDD505-2E9C-101B-9397-08002B2CF9AE}" pid="12" name="IWOurRef">
    <vt:lpwstr>PE</vt:lpwstr>
  </property>
  <property fmtid="{D5CDD505-2E9C-101B-9397-08002B2CF9AE}" pid="13" name="IWClientMatter">
    <vt:lpwstr>/</vt:lpwstr>
  </property>
</Properties>
</file>